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6010" w:rsidRPr="00D96010" w:rsidRDefault="00D96010" w:rsidP="00D96010">
      <w:pPr>
        <w:pStyle w:val="lfej"/>
        <w:tabs>
          <w:tab w:val="clear" w:pos="4536"/>
          <w:tab w:val="clear" w:pos="9072"/>
        </w:tabs>
      </w:pPr>
    </w:p>
    <w:p w:rsidR="00D96010" w:rsidRPr="00D96010" w:rsidRDefault="00D96010" w:rsidP="00D96010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D96010">
        <w:rPr>
          <w:rFonts w:eastAsia="Calibri"/>
          <w:noProof/>
          <w:color w:val="auto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010" w:rsidRPr="00D96010" w:rsidRDefault="00D96010" w:rsidP="00D96010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D96010">
        <w:rPr>
          <w:rFonts w:ascii="Monotype Corsiva" w:eastAsia="Calibri" w:hAnsi="Monotype Corsiva"/>
          <w:b/>
          <w:color w:val="auto"/>
          <w:sz w:val="32"/>
          <w:lang w:val="x-none"/>
        </w:rPr>
        <w:t>Gádoros Nagyközség Önkormányzata</w:t>
      </w:r>
    </w:p>
    <w:p w:rsidR="00D96010" w:rsidRPr="00D96010" w:rsidRDefault="00D96010" w:rsidP="00D9601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  <w:lang w:val="x-none"/>
        </w:rPr>
      </w:pPr>
      <w:r w:rsidRPr="00D96010">
        <w:rPr>
          <w:rFonts w:ascii="Monotype Corsiva" w:eastAsia="Calibri" w:hAnsi="Monotype Corsiva"/>
          <w:b/>
          <w:color w:val="auto"/>
          <w:sz w:val="32"/>
          <w:lang w:val="x-none"/>
        </w:rPr>
        <w:t>5932 Gádoros, Kossuth u. 16.</w:t>
      </w:r>
    </w:p>
    <w:p w:rsidR="00D96010" w:rsidRPr="00D96010" w:rsidRDefault="00D96010" w:rsidP="00D96010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  <w:lang w:val="x-none"/>
        </w:rPr>
      </w:pPr>
      <w:r w:rsidRPr="00D96010">
        <w:rPr>
          <w:rFonts w:ascii="Monotype Corsiva" w:eastAsia="Calibri" w:hAnsi="Monotype Corsiva"/>
          <w:b/>
          <w:color w:val="auto"/>
          <w:sz w:val="32"/>
          <w:lang w:val="x-none"/>
        </w:rPr>
        <w:tab/>
      </w:r>
    </w:p>
    <w:p w:rsidR="00D96010" w:rsidRPr="00D96010" w:rsidRDefault="00D96010" w:rsidP="00D96010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  <w:lang w:val="x-none"/>
        </w:rPr>
      </w:pPr>
    </w:p>
    <w:p w:rsidR="00D96010" w:rsidRPr="00D96010" w:rsidRDefault="00D96010" w:rsidP="00D96010">
      <w:pPr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D96010">
        <w:rPr>
          <w:rFonts w:eastAsia="Calibri"/>
          <w:color w:val="auto"/>
          <w:sz w:val="32"/>
          <w:szCs w:val="32"/>
        </w:rPr>
        <w:t>ELŐTERJESZTÉS</w:t>
      </w:r>
    </w:p>
    <w:p w:rsidR="00D96010" w:rsidRPr="00D96010" w:rsidRDefault="00D96010" w:rsidP="00D96010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D96010">
        <w:rPr>
          <w:rFonts w:eastAsia="Calibri"/>
          <w:color w:val="auto"/>
          <w:sz w:val="32"/>
          <w:szCs w:val="32"/>
        </w:rPr>
        <w:t>a KÉPVISELŐ-TESTÜLET 2020. február 20-ai rendes ülésére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CB70E6" w:rsidRDefault="00D96010" w:rsidP="00CB70E6">
      <w:pPr>
        <w:pStyle w:val="Listaszerbekezds"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eastAsia="Calibri"/>
          <w:b/>
          <w:color w:val="auto"/>
          <w:u w:val="single"/>
          <w:lang w:val="x-none"/>
        </w:rPr>
      </w:pPr>
      <w:r w:rsidRPr="00CB70E6">
        <w:rPr>
          <w:rFonts w:eastAsia="Calibri"/>
          <w:b/>
          <w:color w:val="auto"/>
          <w:u w:val="single"/>
          <w:lang w:val="x-none"/>
        </w:rPr>
        <w:t>Napirend: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rPr>
          <w:bCs/>
        </w:rPr>
      </w:pPr>
      <w:r w:rsidRPr="00D96010">
        <w:rPr>
          <w:rFonts w:eastAsia="Calibri"/>
          <w:b/>
          <w:color w:val="auto"/>
        </w:rPr>
        <w:t xml:space="preserve">Tárgy: </w:t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tab/>
      </w:r>
      <w:r w:rsidRPr="00D96010">
        <w:rPr>
          <w:bCs/>
        </w:rPr>
        <w:t>tanyagondnoki szolgálat létrehozásának tárgyában</w:t>
      </w:r>
    </w:p>
    <w:p w:rsidR="00D96010" w:rsidRPr="00D96010" w:rsidRDefault="00D96010" w:rsidP="00D96010">
      <w:pPr>
        <w:jc w:val="center"/>
        <w:rPr>
          <w:bCs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b/>
          <w:color w:val="auto"/>
        </w:rPr>
        <w:t>Előterjesztő:</w:t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color w:val="auto"/>
        </w:rPr>
        <w:t>Dr. Szilágyi Tibor Polgármester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b/>
          <w:color w:val="auto"/>
        </w:rPr>
        <w:t>Készítette:</w:t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color w:val="auto"/>
        </w:rPr>
        <w:t>Dr. Olasz Imréné dr. jegyző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96010">
        <w:rPr>
          <w:rFonts w:eastAsia="Calibri"/>
          <w:b/>
          <w:color w:val="auto"/>
        </w:rPr>
        <w:t>Előzetesen tárgyalja:</w:t>
      </w:r>
      <w:r>
        <w:rPr>
          <w:rFonts w:eastAsia="Calibri"/>
          <w:b/>
          <w:color w:val="auto"/>
        </w:rPr>
        <w:tab/>
      </w:r>
      <w:r w:rsidRPr="00D96010">
        <w:rPr>
          <w:rFonts w:eastAsia="Calibri"/>
          <w:bCs/>
          <w:color w:val="auto"/>
        </w:rPr>
        <w:t>Gádoros Nagyközség Önkormányzat</w:t>
      </w:r>
    </w:p>
    <w:p w:rsid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  <w:t>Szociális, Kulturális, Egészségügyi és Sport Bizottság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bCs/>
          <w:color w:val="auto"/>
        </w:rPr>
      </w:pPr>
      <w:r w:rsidRPr="00D96010">
        <w:rPr>
          <w:rFonts w:eastAsia="Calibri"/>
          <w:bCs/>
          <w:color w:val="auto"/>
        </w:rPr>
        <w:tab/>
      </w:r>
      <w:r w:rsidRPr="00D96010">
        <w:rPr>
          <w:rFonts w:eastAsia="Calibri"/>
          <w:bCs/>
          <w:color w:val="auto"/>
        </w:rPr>
        <w:tab/>
        <w:t>Gádoros Nagyközség Önkormányzat</w:t>
      </w:r>
    </w:p>
    <w:p w:rsid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</w:r>
      <w:r>
        <w:rPr>
          <w:rFonts w:eastAsia="Calibri"/>
          <w:color w:val="auto"/>
        </w:rPr>
        <w:tab/>
        <w:t>Pénzügyi, Gazdasági és Környezetvédelmi Bizottság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96010">
        <w:rPr>
          <w:rFonts w:eastAsia="Calibri"/>
          <w:b/>
          <w:color w:val="auto"/>
        </w:rPr>
        <w:t xml:space="preserve">Az előterjesztés a jogszabályi rendelkezéseknek megfelel: </w:t>
      </w:r>
      <w:r w:rsidRPr="00D96010">
        <w:rPr>
          <w:rFonts w:eastAsia="Calibri"/>
          <w:color w:val="auto"/>
        </w:rPr>
        <w:t>dr. Olasz Imréné dr. s.k.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96010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b/>
          <w:color w:val="auto"/>
        </w:rPr>
        <w:t>A döntéshez</w:t>
      </w:r>
      <w:r w:rsidRPr="00D96010">
        <w:rPr>
          <w:rFonts w:eastAsia="Calibri"/>
          <w:b/>
          <w:color w:val="auto"/>
        </w:rPr>
        <w:tab/>
        <w:t>egyszerű</w:t>
      </w:r>
      <w:r w:rsidRPr="00D96010">
        <w:rPr>
          <w:rFonts w:eastAsia="Calibri"/>
          <w:color w:val="auto"/>
        </w:rPr>
        <w:tab/>
      </w:r>
      <w:r w:rsidRPr="00D96010">
        <w:rPr>
          <w:rFonts w:ascii="MS Gothic" w:eastAsia="MS Gothic" w:hAnsi="MS Gothic" w:hint="eastAsia"/>
          <w:color w:val="auto"/>
        </w:rPr>
        <w:t>☒</w:t>
      </w:r>
    </w:p>
    <w:p w:rsidR="00D96010" w:rsidRPr="00D96010" w:rsidRDefault="00D96010" w:rsidP="00D96010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color w:val="auto"/>
        </w:rPr>
        <w:tab/>
      </w:r>
      <w:r w:rsidRPr="00D96010">
        <w:rPr>
          <w:rFonts w:eastAsia="Calibri"/>
          <w:b/>
          <w:color w:val="auto"/>
        </w:rPr>
        <w:t>minősített</w:t>
      </w:r>
      <w:r w:rsidRPr="00D96010">
        <w:rPr>
          <w:rFonts w:eastAsia="Calibri"/>
          <w:color w:val="auto"/>
        </w:rPr>
        <w:tab/>
      </w:r>
      <w:r w:rsidRPr="00D96010">
        <w:rPr>
          <w:rFonts w:eastAsia="Calibri"/>
          <w:color w:val="auto"/>
        </w:rPr>
        <w:sym w:font="Webdings" w:char="F063"/>
      </w:r>
      <w:r w:rsidRPr="00D96010">
        <w:rPr>
          <w:rFonts w:eastAsia="Calibri"/>
          <w:color w:val="auto"/>
        </w:rPr>
        <w:tab/>
      </w:r>
      <w:r w:rsidRPr="00D96010">
        <w:rPr>
          <w:rFonts w:eastAsia="Calibri"/>
          <w:b/>
          <w:color w:val="auto"/>
        </w:rPr>
        <w:t>többség szükséges.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96010">
        <w:rPr>
          <w:rFonts w:eastAsia="Calibri"/>
          <w:b/>
          <w:color w:val="auto"/>
        </w:rPr>
        <w:t xml:space="preserve">Az előterjesztés a kifüggesztési helyszínen közzétehető: 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b/>
          <w:color w:val="auto"/>
        </w:rPr>
        <w:tab/>
        <w:t>Igen</w:t>
      </w:r>
      <w:r w:rsidRPr="00D96010">
        <w:rPr>
          <w:rFonts w:eastAsia="Calibri"/>
          <w:color w:val="auto"/>
        </w:rPr>
        <w:tab/>
      </w:r>
      <w:r w:rsidRPr="00D96010">
        <w:rPr>
          <w:rFonts w:ascii="MS Gothic" w:eastAsia="MS Gothic" w:hAnsi="MS Gothic" w:hint="eastAsia"/>
          <w:color w:val="auto"/>
        </w:rPr>
        <w:t>☒</w:t>
      </w:r>
    </w:p>
    <w:p w:rsidR="00D96010" w:rsidRPr="00D96010" w:rsidRDefault="00D96010" w:rsidP="00D96010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b/>
          <w:color w:val="auto"/>
        </w:rPr>
        <w:tab/>
        <w:t>Nem</w:t>
      </w:r>
      <w:r w:rsidRPr="00D96010">
        <w:rPr>
          <w:rFonts w:eastAsia="Calibri"/>
          <w:color w:val="auto"/>
        </w:rPr>
        <w:tab/>
      </w:r>
      <w:r w:rsidRPr="00D96010">
        <w:rPr>
          <w:rFonts w:eastAsia="Calibri"/>
          <w:color w:val="auto"/>
        </w:rPr>
        <w:sym w:font="Webdings" w:char="F063"/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D96010">
        <w:rPr>
          <w:rFonts w:eastAsia="Calibri"/>
          <w:b/>
          <w:color w:val="auto"/>
        </w:rPr>
        <w:t>Az előterjesztést nyílt ülésen kell tárgyalni</w:t>
      </w:r>
      <w:r w:rsidRPr="00D96010">
        <w:rPr>
          <w:rFonts w:eastAsia="Calibri"/>
          <w:color w:val="auto"/>
        </w:rPr>
        <w:t>.</w:t>
      </w:r>
      <w:r w:rsidRPr="00D96010">
        <w:rPr>
          <w:rFonts w:eastAsia="Calibri"/>
          <w:color w:val="auto"/>
        </w:rPr>
        <w:tab/>
      </w:r>
      <w:r w:rsidRPr="00D96010">
        <w:rPr>
          <w:rFonts w:ascii="MS Gothic" w:eastAsia="MS Gothic" w:hAnsi="MS Gothic" w:hint="eastAsia"/>
          <w:color w:val="auto"/>
        </w:rPr>
        <w:t>☒</w:t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D96010">
        <w:rPr>
          <w:rFonts w:eastAsia="Calibri"/>
          <w:b/>
          <w:color w:val="auto"/>
        </w:rPr>
        <w:t>Az előterjesztést zárt ülésen kell tárgyalni.</w:t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sym w:font="Webdings" w:char="F063"/>
      </w:r>
    </w:p>
    <w:p w:rsidR="00D96010" w:rsidRPr="00D96010" w:rsidRDefault="00D96010" w:rsidP="00D96010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96010" w:rsidRPr="00D96010" w:rsidRDefault="00D96010" w:rsidP="00D96010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D96010">
        <w:rPr>
          <w:rFonts w:eastAsia="Calibri"/>
          <w:b/>
          <w:color w:val="auto"/>
        </w:rPr>
        <w:t>Azelőterjesztés zárt ülésen tárgyalható.</w:t>
      </w:r>
      <w:r w:rsidRPr="00D96010">
        <w:rPr>
          <w:rFonts w:eastAsia="Calibri"/>
          <w:b/>
          <w:color w:val="auto"/>
        </w:rPr>
        <w:tab/>
      </w:r>
      <w:r w:rsidRPr="00D96010">
        <w:rPr>
          <w:rFonts w:eastAsia="Calibri"/>
          <w:b/>
          <w:color w:val="auto"/>
        </w:rPr>
        <w:sym w:font="Webdings" w:char="F063"/>
      </w:r>
    </w:p>
    <w:p w:rsidR="00D96010" w:rsidRDefault="00D96010">
      <w:pPr>
        <w:spacing w:line="240" w:lineRule="auto"/>
        <w:rPr>
          <w:b/>
          <w:spacing w:val="80"/>
          <w:sz w:val="28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742981">
      <w:pPr>
        <w:jc w:val="center"/>
      </w:pPr>
      <w:r>
        <w:rPr>
          <w:b/>
          <w:sz w:val="28"/>
        </w:rPr>
        <w:t>A Ké</w:t>
      </w:r>
      <w:r w:rsidR="0081395D">
        <w:rPr>
          <w:b/>
          <w:sz w:val="28"/>
        </w:rPr>
        <w:t xml:space="preserve">pviselő-testület 2020. február </w:t>
      </w:r>
      <w:r w:rsidR="00D96010">
        <w:rPr>
          <w:b/>
          <w:sz w:val="28"/>
        </w:rPr>
        <w:t>20</w:t>
      </w:r>
      <w:r w:rsidR="0081395D">
        <w:rPr>
          <w:b/>
          <w:sz w:val="28"/>
        </w:rPr>
        <w:t>-á</w:t>
      </w:r>
      <w:r>
        <w:rPr>
          <w:b/>
          <w:sz w:val="28"/>
        </w:rPr>
        <w:t xml:space="preserve">n </w:t>
      </w:r>
      <w:r w:rsidR="00D96010">
        <w:rPr>
          <w:b/>
          <w:sz w:val="28"/>
        </w:rPr>
        <w:t>1</w:t>
      </w:r>
      <w:r w:rsidR="005E21F9">
        <w:rPr>
          <w:b/>
          <w:sz w:val="28"/>
        </w:rPr>
        <w:t>7</w:t>
      </w:r>
      <w:bookmarkStart w:id="0" w:name="_GoBack"/>
      <w:bookmarkEnd w:id="0"/>
      <w:r w:rsidR="00D96010">
        <w:rPr>
          <w:b/>
          <w:sz w:val="28"/>
        </w:rPr>
        <w:t xml:space="preserve"> </w:t>
      </w:r>
      <w:r w:rsidR="00A16523">
        <w:rPr>
          <w:b/>
          <w:sz w:val="28"/>
        </w:rPr>
        <w:t>órakor 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>a</w:t>
      </w:r>
      <w:r w:rsidR="005A53D7">
        <w:rPr>
          <w:b/>
          <w:sz w:val="28"/>
        </w:rPr>
        <w:t xml:space="preserve"> tanyagondnoki szolgálat létrehozásának</w:t>
      </w:r>
      <w:r w:rsidR="0081395D">
        <w:rPr>
          <w:b/>
          <w:sz w:val="28"/>
        </w:rPr>
        <w:t xml:space="preserve"> </w:t>
      </w:r>
      <w:r w:rsidR="00346033">
        <w:rPr>
          <w:b/>
          <w:sz w:val="28"/>
        </w:rPr>
        <w:t>tárgyában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Pr="00B26399" w:rsidRDefault="008051B0">
      <w:pPr>
        <w:rPr>
          <w:color w:val="FF0000"/>
        </w:rPr>
      </w:pPr>
    </w:p>
    <w:p w:rsidR="0041621B" w:rsidRDefault="0041621B" w:rsidP="001E6A8A">
      <w:pPr>
        <w:jc w:val="both"/>
      </w:pPr>
    </w:p>
    <w:p w:rsidR="00BE701A" w:rsidRDefault="0093649F" w:rsidP="001E6A8A">
      <w:pPr>
        <w:jc w:val="both"/>
      </w:pPr>
      <w:r>
        <w:t>A szociális igazgatásról és szociális ellátásokról szóló 1993. évi III. törvény 60. §-a szabályozza a falugondnoki és a tanyagondnoki szolgáltatás</w:t>
      </w:r>
      <w:r w:rsidR="001B6BA1">
        <w:t>t.</w:t>
      </w:r>
      <w:r>
        <w:t xml:space="preserve"> Eszerint falugondnoki szolgáltatás nyolcszáz lakosnál kisebb településen működtethető, tanyagondnoki szolgáltatás pedig legalább </w:t>
      </w:r>
      <w:r w:rsidR="001B6BA1">
        <w:t>hetven és legfeljebb négyszáz lakosságszámú külterületi vagy egyéb belterületi lakott helyen működtethető.</w:t>
      </w:r>
    </w:p>
    <w:p w:rsidR="00796240" w:rsidRDefault="001B6BA1" w:rsidP="001E6A8A">
      <w:pPr>
        <w:jc w:val="both"/>
      </w:pPr>
      <w:r>
        <w:t>Mivel településünkön az állandó lakosság száma jóval meghaladja a nyolcszáz főt, így a falugondnoki szolgált</w:t>
      </w:r>
      <w:r w:rsidR="009434F7">
        <w:t>atás pályázati feltételeinek nem felelünk meg</w:t>
      </w:r>
      <w:r>
        <w:t xml:space="preserve">. A tanyasi állandó lakosok száma azonban a legfrissebb nyilvántartás szerint 97 fő, ezért a tanyagondnoki szolgáltatás </w:t>
      </w:r>
      <w:r w:rsidR="00B26399">
        <w:t>beindítására</w:t>
      </w:r>
      <w:r>
        <w:t xml:space="preserve"> lehetőségünk van. A tanyagondnoki szolgáltatás célja, hogy a hátrányos helyzetű, intézmény- és szolgáltatáshiányos településeken, az aprófalvakban és tanyás térségekben az ott élők esélyegyenlőségét biztosítsák</w:t>
      </w:r>
      <w:r w:rsidR="00796240">
        <w:t>, és a fenti hiányosságokat pót</w:t>
      </w:r>
      <w:r>
        <w:t xml:space="preserve">landó a települési komfortérzetet </w:t>
      </w:r>
      <w:r w:rsidR="00796240">
        <w:t>növelő szolgáltatásokhoz való hozzáférést lehetővé tegyék.</w:t>
      </w:r>
    </w:p>
    <w:p w:rsidR="0041621B" w:rsidRDefault="00796240" w:rsidP="001E6A8A">
      <w:pPr>
        <w:jc w:val="both"/>
      </w:pPr>
      <w:r>
        <w:t>A szolgáltatás segítségével az ellátást igénylő emberek számára lehetőség nyílik arra, hogy mindennapjaikat a települési hátrányok ellenére megszokott lakókörnyezetükben, saját otthonukban töltsék, és fizikai állapotuk, családi helyzetük megváltozása esetén is minél később vagy egyáltalán ne szoruljanak intézményi, szakosított ellátásra.</w:t>
      </w:r>
    </w:p>
    <w:p w:rsidR="008B359B" w:rsidRDefault="008B359B" w:rsidP="00B26399">
      <w:pPr>
        <w:jc w:val="both"/>
      </w:pPr>
    </w:p>
    <w:p w:rsidR="008B359B" w:rsidRDefault="00B26399" w:rsidP="00B26399">
      <w:pPr>
        <w:jc w:val="both"/>
      </w:pPr>
      <w:r>
        <w:t xml:space="preserve">Magyarország 2020. évi központi költségvetéséről szóló 2019 évi LXXI törvény 2. melléklet 2. e) pontja értelmében a tanyagondnoki ellátás éves normatívája 4.250.000 Ft. </w:t>
      </w:r>
    </w:p>
    <w:p w:rsidR="007D4BA2" w:rsidRDefault="007D4BA2" w:rsidP="00B26399">
      <w:pPr>
        <w:jc w:val="both"/>
      </w:pPr>
    </w:p>
    <w:p w:rsidR="00B26399" w:rsidRPr="00B26399" w:rsidRDefault="00B26399" w:rsidP="00B26399">
      <w:pPr>
        <w:jc w:val="both"/>
        <w:rPr>
          <w:color w:val="auto"/>
        </w:rPr>
      </w:pPr>
      <w:r>
        <w:t xml:space="preserve">Ezen felül </w:t>
      </w:r>
      <w:r w:rsidR="00B47F2D">
        <w:rPr>
          <w:color w:val="auto"/>
        </w:rPr>
        <w:t>v</w:t>
      </w:r>
      <w:r w:rsidRPr="00B26399">
        <w:rPr>
          <w:color w:val="auto"/>
        </w:rPr>
        <w:t xml:space="preserve">árhatóan a Magyar Falu Program keretében „Falu- és tanyagondnoki szolgálat támogatása” című pályázat is kiírása kerül „Falubusz (falu- és tanyagondnoki szolgálat) fejlesztése” alprogram alapján az ország egész területén működő 5000 fő, és ez alatti állandó lakosságszámú települések önkormányzatai számára falu- és tanyagondnoki szolgálatok támogatására. </w:t>
      </w:r>
    </w:p>
    <w:p w:rsidR="00186BE1" w:rsidRPr="00186BE1" w:rsidRDefault="00186BE1" w:rsidP="00186BE1">
      <w:pPr>
        <w:jc w:val="both"/>
        <w:rPr>
          <w:color w:val="auto"/>
        </w:rPr>
      </w:pPr>
      <w:r w:rsidRPr="00186BE1">
        <w:rPr>
          <w:color w:val="auto"/>
        </w:rPr>
        <w:t xml:space="preserve">A pályázat célja a falugondnoki és/vagy tanyagondnoki szolgáltatást működtető vagy új szolgáltatás indítását vállaló települések esetében a szolgáltatás biztosítását lehetővé tevő magas színvonalú, alacsonyabb károsanyag-kibocsátású és üzemanyag fogyasztású gépjárművek beszerzésének támogatása. </w:t>
      </w:r>
    </w:p>
    <w:p w:rsidR="00B26399" w:rsidRDefault="00B26399" w:rsidP="001E6A8A">
      <w:pPr>
        <w:jc w:val="both"/>
      </w:pPr>
    </w:p>
    <w:p w:rsidR="00BD5A08" w:rsidRDefault="00BD5A08" w:rsidP="001E6A8A">
      <w:pPr>
        <w:jc w:val="both"/>
      </w:pPr>
      <w:r>
        <w:t xml:space="preserve">Véleményem szerint a tanyagondnoki szolgáltatásra feltétlenül pályázni kellene. Ehhez először a Képviselő-testületnek elvi döntést kellene hozni azzal kapcsolatban, hogy a </w:t>
      </w:r>
      <w:r w:rsidR="00186BE1">
        <w:t>tanyagondnoki pályázatot el kívánja indítani abban az esetben, amennyiben a Magyar Falu Program keretében a működtetéshez szükséges gépjárművet be tudja szerezni.</w:t>
      </w:r>
    </w:p>
    <w:p w:rsidR="00346033" w:rsidRDefault="00346033">
      <w:pPr>
        <w:jc w:val="both"/>
      </w:pPr>
    </w:p>
    <w:p w:rsidR="008A2F64" w:rsidRDefault="00346033">
      <w:pPr>
        <w:jc w:val="both"/>
      </w:pPr>
      <w:r>
        <w:lastRenderedPageBreak/>
        <w:t>Kérem a</w:t>
      </w:r>
      <w:r w:rsidR="0043574E">
        <w:t xml:space="preserve"> Tisztelt Képviselő-testületet,</w:t>
      </w:r>
      <w:r w:rsidR="0041621B">
        <w:t xml:space="preserve"> hogy a fentebb leírtaknak megfelelően hozza meg határozat</w:t>
      </w:r>
      <w:r w:rsidR="00F65135">
        <w:t>ai</w:t>
      </w:r>
      <w:r w:rsidR="0041621B">
        <w:t>t.</w:t>
      </w:r>
    </w:p>
    <w:p w:rsidR="008A2F64" w:rsidRDefault="008A2F64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</w:t>
      </w:r>
      <w:r w:rsidR="00F65135">
        <w:rPr>
          <w:b/>
          <w:u w:val="single"/>
        </w:rPr>
        <w:t xml:space="preserve"> I.:</w:t>
      </w:r>
    </w:p>
    <w:p w:rsidR="00F65135" w:rsidRDefault="008A2F64" w:rsidP="00F67FBB">
      <w:pPr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936C71">
        <w:rPr>
          <w:rFonts w:eastAsia="Calibri"/>
        </w:rPr>
        <w:t xml:space="preserve">kinyilvánítja, hogy </w:t>
      </w:r>
      <w:r w:rsidR="008B359B">
        <w:rPr>
          <w:rFonts w:eastAsia="Calibri"/>
        </w:rPr>
        <w:t xml:space="preserve">a Magyar Falu Program keretében </w:t>
      </w:r>
      <w:r w:rsidR="00F65135">
        <w:rPr>
          <w:rFonts w:eastAsia="Calibri"/>
        </w:rPr>
        <w:t xml:space="preserve">Tanyagondnoki szolgálatot kíván létrehozni, </w:t>
      </w:r>
      <w:r w:rsidR="008B359B">
        <w:rPr>
          <w:rFonts w:eastAsia="Calibri"/>
        </w:rPr>
        <w:t>amennyiben</w:t>
      </w:r>
      <w:r w:rsidR="00F65135">
        <w:rPr>
          <w:rFonts w:eastAsia="Calibri"/>
        </w:rPr>
        <w:t xml:space="preserve"> sikeresen pályázik a</w:t>
      </w:r>
      <w:r w:rsidR="008B359B">
        <w:rPr>
          <w:rFonts w:eastAsia="Calibri"/>
        </w:rPr>
        <w:t xml:space="preserve"> </w:t>
      </w:r>
      <w:r w:rsidR="007D4BA2">
        <w:rPr>
          <w:rFonts w:eastAsia="Calibri"/>
        </w:rPr>
        <w:t xml:space="preserve">Magyar Falu Program keretében  a </w:t>
      </w:r>
      <w:r w:rsidR="008B359B">
        <w:rPr>
          <w:rFonts w:eastAsia="Calibri"/>
        </w:rPr>
        <w:t>„Falu- és tanyagondoki szolgálat létrehozása” című pályázat</w:t>
      </w:r>
      <w:r w:rsidR="007D4BA2">
        <w:rPr>
          <w:rFonts w:eastAsia="Calibri"/>
        </w:rPr>
        <w:t>on</w:t>
      </w:r>
      <w:r w:rsidR="008B359B">
        <w:rPr>
          <w:rFonts w:eastAsia="Calibri"/>
        </w:rPr>
        <w:t xml:space="preserve"> „</w:t>
      </w:r>
      <w:r w:rsidR="00F65135">
        <w:rPr>
          <w:rFonts w:eastAsia="Calibri"/>
        </w:rPr>
        <w:t>Falubusz fejlesztése</w:t>
      </w:r>
      <w:r w:rsidR="008B359B">
        <w:rPr>
          <w:rFonts w:eastAsia="Calibri"/>
        </w:rPr>
        <w:t>”</w:t>
      </w:r>
      <w:r w:rsidR="00F65135">
        <w:rPr>
          <w:rFonts w:eastAsia="Calibri"/>
        </w:rPr>
        <w:t xml:space="preserve"> alprogramra.</w:t>
      </w:r>
    </w:p>
    <w:p w:rsidR="00F65135" w:rsidRDefault="00F65135" w:rsidP="00F67FBB">
      <w:pPr>
        <w:jc w:val="both"/>
        <w:rPr>
          <w:rFonts w:eastAsia="Calibri"/>
        </w:rPr>
      </w:pPr>
      <w:r>
        <w:rPr>
          <w:rFonts w:eastAsia="Calibri"/>
        </w:rPr>
        <w:t>Felkéri a Polgármester urat a szükséges intézkedések megtételére.</w:t>
      </w:r>
    </w:p>
    <w:p w:rsidR="00F65135" w:rsidRDefault="00F65135" w:rsidP="00F67FBB">
      <w:pPr>
        <w:jc w:val="both"/>
        <w:rPr>
          <w:rFonts w:eastAsia="Calibri"/>
        </w:rPr>
      </w:pP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1F4064" w:rsidRDefault="001F4064" w:rsidP="00485E31">
      <w:pPr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Dr. Olasz Imréné dr. jegyző </w:t>
      </w: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9434F7" w:rsidRDefault="009434F7" w:rsidP="00485E31">
      <w:pPr>
        <w:rPr>
          <w:rFonts w:eastAsia="Calibri"/>
        </w:rPr>
      </w:pPr>
    </w:p>
    <w:p w:rsidR="00F65135" w:rsidRDefault="00F65135" w:rsidP="00F65135">
      <w:pPr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F65135" w:rsidRDefault="00F65135" w:rsidP="00F65135">
      <w:pPr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 kinyilvánítja, hogy a 2020. évben pályázni kíván a Magyar Falu Program keretében a „Falu- és tanyagondnoki szolgálat támogatása” című pályázatra.</w:t>
      </w:r>
    </w:p>
    <w:p w:rsidR="00F65135" w:rsidRDefault="00F65135" w:rsidP="00F65135">
      <w:pPr>
        <w:jc w:val="both"/>
        <w:rPr>
          <w:rFonts w:eastAsia="Calibri"/>
        </w:rPr>
      </w:pPr>
    </w:p>
    <w:p w:rsidR="00F65135" w:rsidRDefault="00F65135" w:rsidP="00F65135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F65135" w:rsidRDefault="00F65135" w:rsidP="00F65135">
      <w:pPr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Dr. Olasz Imréné dr. jegyző </w:t>
      </w:r>
    </w:p>
    <w:p w:rsidR="00F65135" w:rsidRDefault="00F65135" w:rsidP="00F65135">
      <w:pPr>
        <w:rPr>
          <w:rFonts w:eastAsia="Calibri"/>
        </w:rPr>
      </w:pPr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F65135" w:rsidRDefault="00F65135" w:rsidP="00485E31">
      <w:pPr>
        <w:rPr>
          <w:rFonts w:eastAsia="Calibri"/>
        </w:rPr>
      </w:pPr>
    </w:p>
    <w:p w:rsidR="00F65135" w:rsidRDefault="00F65135" w:rsidP="00485E31">
      <w:pPr>
        <w:rPr>
          <w:rFonts w:eastAsia="Calibri"/>
        </w:rPr>
      </w:pPr>
    </w:p>
    <w:p w:rsidR="00F65135" w:rsidRDefault="00F65135" w:rsidP="00485E31">
      <w:pPr>
        <w:rPr>
          <w:rFonts w:eastAsia="Calibri"/>
        </w:rPr>
      </w:pPr>
    </w:p>
    <w:p w:rsidR="009434F7" w:rsidRDefault="009434F7" w:rsidP="00485E31">
      <w:r>
        <w:rPr>
          <w:rFonts w:eastAsia="Calibri"/>
        </w:rPr>
        <w:t>Gádoros, 2020. február 11.</w:t>
      </w:r>
    </w:p>
    <w:p w:rsidR="00485E31" w:rsidRDefault="00485E31" w:rsidP="00936C71">
      <w:pPr>
        <w:jc w:val="both"/>
      </w:pPr>
    </w:p>
    <w:p w:rsidR="00485E31" w:rsidRDefault="00485E31" w:rsidP="00936C71">
      <w:pPr>
        <w:jc w:val="both"/>
      </w:pPr>
    </w:p>
    <w:p w:rsidR="00C25429" w:rsidRDefault="00C25429"/>
    <w:p w:rsidR="00C25429" w:rsidRDefault="00C25429"/>
    <w:p w:rsidR="00C25429" w:rsidRDefault="0043574E">
      <w:pPr>
        <w:ind w:left="6804"/>
        <w:jc w:val="center"/>
      </w:pPr>
      <w:r>
        <w:t>Dr. Szilágyi Tibor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C070D"/>
    <w:multiLevelType w:val="hybridMultilevel"/>
    <w:tmpl w:val="DB68C512"/>
    <w:lvl w:ilvl="0" w:tplc="96A0EC1E">
      <w:start w:val="16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7D2E33CA"/>
    <w:multiLevelType w:val="hybridMultilevel"/>
    <w:tmpl w:val="978AFB56"/>
    <w:lvl w:ilvl="0" w:tplc="A6AED8A4">
      <w:start w:val="1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E2D06"/>
    <w:rsid w:val="00142080"/>
    <w:rsid w:val="00163976"/>
    <w:rsid w:val="00186BE1"/>
    <w:rsid w:val="001B6BA1"/>
    <w:rsid w:val="001E6A8A"/>
    <w:rsid w:val="001F4064"/>
    <w:rsid w:val="002715FF"/>
    <w:rsid w:val="002A2235"/>
    <w:rsid w:val="002B3297"/>
    <w:rsid w:val="00322E4A"/>
    <w:rsid w:val="00346033"/>
    <w:rsid w:val="00375D22"/>
    <w:rsid w:val="0041621B"/>
    <w:rsid w:val="0043574E"/>
    <w:rsid w:val="00485E31"/>
    <w:rsid w:val="005029F7"/>
    <w:rsid w:val="0051496A"/>
    <w:rsid w:val="005A53D7"/>
    <w:rsid w:val="005E21F9"/>
    <w:rsid w:val="00660560"/>
    <w:rsid w:val="006914A3"/>
    <w:rsid w:val="00742981"/>
    <w:rsid w:val="00796240"/>
    <w:rsid w:val="007D4BA2"/>
    <w:rsid w:val="008039AC"/>
    <w:rsid w:val="008051B0"/>
    <w:rsid w:val="0081395D"/>
    <w:rsid w:val="00863394"/>
    <w:rsid w:val="008A2F64"/>
    <w:rsid w:val="008B359B"/>
    <w:rsid w:val="0093649F"/>
    <w:rsid w:val="00936C71"/>
    <w:rsid w:val="009434F7"/>
    <w:rsid w:val="00A16523"/>
    <w:rsid w:val="00AE16F2"/>
    <w:rsid w:val="00B26399"/>
    <w:rsid w:val="00B47F2D"/>
    <w:rsid w:val="00BA3FBA"/>
    <w:rsid w:val="00BD5A08"/>
    <w:rsid w:val="00BE701A"/>
    <w:rsid w:val="00C247DB"/>
    <w:rsid w:val="00C25429"/>
    <w:rsid w:val="00C8658E"/>
    <w:rsid w:val="00C91F41"/>
    <w:rsid w:val="00CB70E6"/>
    <w:rsid w:val="00D01B73"/>
    <w:rsid w:val="00D57E05"/>
    <w:rsid w:val="00D96010"/>
    <w:rsid w:val="00EE6806"/>
    <w:rsid w:val="00F24731"/>
    <w:rsid w:val="00F636DA"/>
    <w:rsid w:val="00F65135"/>
    <w:rsid w:val="00F67FBB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EBFFA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D96010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D96010"/>
    <w:rPr>
      <w:rFonts w:eastAsia="Calibri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586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13</cp:revision>
  <cp:lastPrinted>2020-02-13T10:26:00Z</cp:lastPrinted>
  <dcterms:created xsi:type="dcterms:W3CDTF">2020-02-11T08:32:00Z</dcterms:created>
  <dcterms:modified xsi:type="dcterms:W3CDTF">2020-02-14T11:12:00Z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